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694594">
        <w:rPr>
          <w:sz w:val="40"/>
          <w:szCs w:val="40"/>
        </w:rPr>
        <w:t xml:space="preserve">Trent Michael </w:t>
      </w:r>
      <w:r w:rsidR="0083050D">
        <w:rPr>
          <w:sz w:val="40"/>
          <w:szCs w:val="40"/>
        </w:rPr>
        <w:t>Behling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</w:t>
      </w:r>
      <w:r w:rsidR="00694594">
        <w:t xml:space="preserve">    </w:t>
      </w:r>
      <w:r>
        <w:t xml:space="preserve">         </w:t>
      </w:r>
      <w:r w:rsidR="00694594">
        <w:rPr>
          <w:sz w:val="28"/>
          <w:szCs w:val="28"/>
        </w:rPr>
        <w:t>Son</w:t>
      </w:r>
      <w:r w:rsidR="00994E3D">
        <w:rPr>
          <w:sz w:val="28"/>
          <w:szCs w:val="28"/>
        </w:rPr>
        <w:t xml:space="preserve"> of</w:t>
      </w:r>
      <w:r w:rsidR="0083050D">
        <w:rPr>
          <w:sz w:val="28"/>
          <w:szCs w:val="28"/>
        </w:rPr>
        <w:t xml:space="preserve"> Chad Behling</w:t>
      </w:r>
      <w:r w:rsidR="00994E3D">
        <w:rPr>
          <w:sz w:val="28"/>
          <w:szCs w:val="28"/>
        </w:rPr>
        <w:t xml:space="preserve"> and Ann (Cain) Carrell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945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21, 2003</w:t>
            </w:r>
            <w:r w:rsidR="0083050D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83050D">
              <w:rPr>
                <w:b/>
                <w:sz w:val="28"/>
                <w:szCs w:val="28"/>
              </w:rPr>
              <w:t xml:space="preserve">                 Neenah,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94E3D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93A2E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2017-09-05T14:43:00Z</cp:lastPrinted>
  <dcterms:created xsi:type="dcterms:W3CDTF">2018-10-12T14:47:00Z</dcterms:created>
  <dcterms:modified xsi:type="dcterms:W3CDTF">2018-10-12T14:47:00Z</dcterms:modified>
</cp:coreProperties>
</file>